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 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CHINESE – Level 1 Lesson/Activity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6"/>
          <w:szCs w:val="16"/>
          <w:rtl w:val="0"/>
        </w:rPr>
        <w:t xml:space="preserve">Unit 1 Theme: I Am . .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color w:val="990000"/>
          <w:sz w:val="24"/>
          <w:szCs w:val="24"/>
          <w:rtl w:val="0"/>
        </w:rPr>
        <w:t xml:space="preserve">Topic 3: 数字与日历 Numbers and Calendar!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color w:val="7ec234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455"/>
        <w:tblGridChange w:id="0">
          <w:tblGrid>
            <w:gridCol w:w="1905"/>
            <w:gridCol w:w="7455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understand when someone talks about phone number, age, dates and days of the week.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understand simple questions about age, phone number, the calendar.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understand and respond to questions about age, phone number,   and dates and the days of the week.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describe dates, age, and phone number in emails, text, and/or in conversations.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express information about age, phone number,  and dates and the days of the week.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ask simple questions about age, phone number, dates and the days of the week. </w:t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recognize numbers 1-100.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before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recognize written dates and days of the weeks.</w:t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lineRule="auto"/>
              <w:ind w:left="720" w:hanging="359"/>
              <w:contextualSpacing w:val="1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I can write age, phone number, and the dates and the days of the week.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4290"/>
        <w:gridCol w:w="3030"/>
        <w:tblGridChange w:id="0">
          <w:tblGrid>
            <w:gridCol w:w="2040"/>
            <w:gridCol w:w="4290"/>
            <w:gridCol w:w="303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many 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Age 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1-100  一到一百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Today 今天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Tomorrow 明天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Yesterday 昨天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Week 星期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Month 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Date, day 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Number/Date 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Telephone 电话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Many/much 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Less/little 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many? 多少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Phrases: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How old are you? 你多大？/你几岁？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I am … years old. 我 xx 岁。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is the date today? 今天是几月几号/日？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Today is …(month/date). 今天是xx月xx号/日。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is the day of the week today? 今天是星期几？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Today is … 今天是星期xx。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What is your phone number? 你的电话是多少？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My phone number is … 我的电话是 xxx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Grammar/Structures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• Question words: 几、什么时候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* Statement 是 (e.g., 今天星期一)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* Negation 不是 (e.g., 今天不是星期三)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* Time sequencing: 年 月 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* Written vs. oral: 日 vs. 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Classroom Commands: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May I go to xx.? 我可以去xx吗？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Please give me xx. 请给我xx。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Please speak Chinese 请说中文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Understand? 懂吗？懂不懂？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Raise hand 举手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Listen to teacher 听老师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Look at teacher看老师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Culture Connection: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tell how Chinese people celebrate their birthdays and compare that to how Americans celebrate theirs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0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 tell how dates are expressed/sequenced differently in Chinese (year/month/day) than how they are expressed in English (month/day/year)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Objective: Students can demonstrate understanding and respond to questions about numbers.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Vocabulary/Phrases: Numbers, (1-100),</w:t>
            </w:r>
            <w:r w:rsidDel="00000000" w:rsidR="00000000" w:rsidRPr="00000000">
              <w:rPr>
                <w:rFonts w:ascii="SimSun" w:cs="SimSun" w:eastAsia="SimSun" w:hAnsi="SimSun"/>
                <w:i w:val="1"/>
                <w:sz w:val="20"/>
                <w:szCs w:val="20"/>
                <w:rtl w:val="0"/>
              </w:rPr>
              <w:t xml:space="preserve">一到 , 一百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800000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Teach Vocabulary and Structure: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5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There is a Pig  PPT 有几只小猪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 the song </w:t>
            </w:r>
            <w:hyperlink r:id="rId6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“Look for Friends找朋友” with hand signals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hyperlink r:id="rId7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Look for Friends song with hand signals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Have students work in pairs to fill in the number blanks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 Number Page</w:t>
              </w:r>
            </w:hyperlink>
            <w:r w:rsidDel="00000000" w:rsidR="00000000" w:rsidRPr="00000000">
              <w:rPr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For more practice, students may play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 </w:t>
            </w: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Number and Dice Game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Video </w:t>
              </w:r>
            </w:hyperlink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4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contextualSpacing w:val="0"/>
      </w:pPr>
      <w:hyperlink r:id="rId16">
        <w:r w:rsidDel="00000000" w:rsidR="00000000" w:rsidRPr="00000000">
          <w:rPr>
            <w:rtl w:val="0"/>
          </w:rPr>
        </w:r>
      </w:hyperlink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2: Students can demonstrate understanding and respond to questions about phone numbers.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Vocabulary/Phrases: </w:t>
            </w:r>
            <w:r w:rsidDel="00000000" w:rsidR="00000000" w:rsidRPr="00000000">
              <w:rPr>
                <w:rFonts w:ascii="SimSun" w:cs="SimSun" w:eastAsia="SimSun" w:hAnsi="SimSun"/>
                <w:i w:val="1"/>
                <w:sz w:val="20"/>
                <w:szCs w:val="20"/>
                <w:rtl w:val="0"/>
              </w:rPr>
              <w:t xml:space="preserve">电话，号，号码，多，少，多少？你的电话号码是多少？我的电话号码是...。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Teach Vocabulary and Structure:  </w:t>
            </w:r>
            <w:hyperlink r:id="rId17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Phone Number PPT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Pair work with the</w:t>
            </w: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Word List</w:t>
              </w:r>
            </w:hyperlink>
            <w:r w:rsidDel="00000000" w:rsidR="00000000" w:rsidRPr="00000000">
              <w:rPr>
                <w:i w:val="1"/>
                <w:color w:val="3b618e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Phone Number PPT</w:t>
              </w:r>
            </w:hyperlink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 See instruction </w:t>
            </w: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Phone conversation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="240" w:lineRule="auto"/>
              <w:ind w:left="900" w:hanging="90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="240" w:lineRule="auto"/>
              <w:ind w:left="900" w:hanging="90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the numbers again by playing </w:t>
            </w:r>
            <w:hyperlink r:id="rId20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the Cell Phone Bingo Game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3: Students can demonstrate understanding and respond to questions about 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Vocabulary/Phrases: </w:t>
            </w:r>
            <w:r w:rsidDel="00000000" w:rsidR="00000000" w:rsidRPr="00000000">
              <w:rPr>
                <w:rFonts w:ascii="SimSun" w:cs="SimSun" w:eastAsia="SimSun" w:hAnsi="SimSun"/>
                <w:i w:val="1"/>
                <w:sz w:val="20"/>
                <w:szCs w:val="20"/>
                <w:rtl w:val="0"/>
              </w:rPr>
              <w:t xml:space="preserve">你多大？你几岁？我.....岁。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Teach Vocabulary and Structure:  </w:t>
            </w:r>
            <w:hyperlink r:id="rId21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他几岁？他多大？PPT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Show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他几岁？他多大？PPT</w:t>
              </w:r>
            </w:hyperlink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and play</w:t>
            </w: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Age Board Game</w:t>
              </w:r>
            </w:hyperlink>
            <w:hyperlink r:id="rId24">
              <w:r w:rsidDel="00000000" w:rsidR="00000000" w:rsidRPr="00000000">
                <w:rPr>
                  <w:i w:val="1"/>
                  <w:color w:val="ff0000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2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Play </w:t>
            </w:r>
            <w:hyperlink r:id="rId26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Age Conversation Game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hyperlink r:id="rId2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4: Students can demonstrate understanding and respond to questions about the days of the week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Vocabulary/Phrases:</w:t>
            </w:r>
            <w:r w:rsidDel="00000000" w:rsidR="00000000" w:rsidRPr="00000000">
              <w:rPr>
                <w:rFonts w:ascii="SimSun" w:cs="SimSun" w:eastAsia="SimSun" w:hAnsi="SimSun"/>
                <w:i w:val="1"/>
                <w:sz w:val="20"/>
                <w:szCs w:val="20"/>
                <w:rtl w:val="0"/>
              </w:rPr>
              <w:t xml:space="preserve">今天，昨天，明天，星期一，星期二，星期三，星期四，星期五，星期六，星期日. 星期几？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Teach Vocabulary and Structure: </w:t>
            </w:r>
            <w:hyperlink r:id="rId28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Days and Dates PPT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Teach the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“</w:t>
            </w:r>
            <w:hyperlink r:id="rId29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Song for the Days of the Week</w:t>
              </w:r>
            </w:hyperlink>
            <w:r w:rsidDel="00000000" w:rsidR="00000000" w:rsidRPr="00000000">
              <w:rPr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“.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Have different groups in the class compete to sing the best (e.g. boys vs. girls, 7th graders vs. 8th graders, etc.)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 more practice have students play the </w:t>
            </w:r>
            <w:hyperlink r:id="rId30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Question Game for the Days of the Week.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C: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Play </w:t>
            </w:r>
            <w:hyperlink r:id="rId31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Battleship Game for the Days of the Week</w:t>
              </w:r>
            </w:hyperlink>
            <w:r w:rsidDel="00000000" w:rsidR="00000000" w:rsidRPr="00000000">
              <w:rPr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color w:val="1155cc"/>
                <w:sz w:val="20"/>
                <w:szCs w:val="20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5: Students can demonstrate understanding and respond to questions about the months of the year.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Vocabulary /Phrases: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一月、二月、三月、四月、五月、六月、七月、八月、九月、十月、十一月、十二月、日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Teach Vocabulary and Structure: </w:t>
            </w:r>
            <w:hyperlink r:id="rId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Months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975" w:hanging="99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reading and writing in groups to complete the "</w:t>
            </w:r>
            <w:hyperlink r:id="rId33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Calendar 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".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975" w:hanging="99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900" w:hanging="900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For more practice, students can play the </w:t>
            </w:r>
            <w:hyperlink r:id="rId34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Chess Game for the Months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hyperlink r:id="rId35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See Video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900" w:hanging="90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="240" w:lineRule="auto"/>
              <w:contextualSpacing w:val="0"/>
            </w:pPr>
            <w:r w:rsidDel="00000000" w:rsidR="00000000" w:rsidRPr="00000000">
              <w:rPr>
                <w:i w:val="1"/>
                <w:color w:val="800000"/>
                <w:sz w:val="20"/>
                <w:szCs w:val="20"/>
                <w:rtl w:val="0"/>
              </w:rPr>
              <w:t xml:space="preserve">Activity C:</w:t>
            </w:r>
            <w:r w:rsidDel="00000000" w:rsidR="00000000" w:rsidRPr="00000000">
              <w:rPr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For more practice students also can play the </w:t>
            </w:r>
            <w:hyperlink r:id="rId36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Battleship Game for the Months</w:t>
              </w:r>
            </w:hyperlink>
            <w:r w:rsidDel="00000000" w:rsidR="00000000" w:rsidRPr="00000000">
              <w:rPr>
                <w:i w:val="1"/>
                <w:color w:val="1155cc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hyperlink r:id="rId37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Battleship Game for the Months Video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Vexlj6rYR6KfqULnxTjzGAUFQ1cluV2M8HnQYwfooPE/edit" TargetMode="External"/><Relationship Id="rId22" Type="http://schemas.openxmlformats.org/officeDocument/2006/relationships/hyperlink" Target="https://docs.google.com/presentation/d/1qDbqd20bLBF1e06AH_3vZbjNerIn_sW58pnMAGy5z_c/pub?start=false&amp;loop=false&amp;delayms=3000" TargetMode="External"/><Relationship Id="rId21" Type="http://schemas.openxmlformats.org/officeDocument/2006/relationships/hyperlink" Target="https://docs.google.com/presentation/d/1qDbqd20bLBF1e06AH_3vZbjNerIn_sW58pnMAGy5z_c/pub?start=false&amp;loop=false&amp;delayms=3000" TargetMode="External"/><Relationship Id="rId24" Type="http://schemas.openxmlformats.org/officeDocument/2006/relationships/hyperlink" Target="https://docs.google.com/document/d/1dJI0iVrdr-11ltOF_u3htFpd0Tkdc786XmSDYSfvmy8/edit" TargetMode="External"/><Relationship Id="rId23" Type="http://schemas.openxmlformats.org/officeDocument/2006/relationships/hyperlink" Target="https://docs.google.com/document/d/1dJI0iVrdr-11ltOF_u3htFpd0Tkdc786XmSDYSfvmy8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6JXaxz2hvIHy8J8NjxGtFV7-9TFeFd_y38gKuWb0Xbo/edit#heading=h.gjdgxs" TargetMode="External"/><Relationship Id="rId26" Type="http://schemas.openxmlformats.org/officeDocument/2006/relationships/hyperlink" Target="https://docs.google.com/document/d/1BSXDHJq6pW518NMyrGBmk3JmGzBzhYZ-AptzJmlgSF8/edit" TargetMode="External"/><Relationship Id="rId25" Type="http://schemas.openxmlformats.org/officeDocument/2006/relationships/hyperlink" Target="https://docs.google.com/document/d/1Q3cxVrlHqY1Lw-axuAaAN4me-WAk0_IQ41ZcoufPtJ0/edit?usp=sharing" TargetMode="External"/><Relationship Id="rId28" Type="http://schemas.openxmlformats.org/officeDocument/2006/relationships/hyperlink" Target="https://docs.google.com/presentation/d/1j0eMUoOsdaf4ft8oYuzZbL3nODmGbhZxF1K5Mcuc1Qs/pub?start=false&amp;loop=false&amp;delayms=3000" TargetMode="External"/><Relationship Id="rId27" Type="http://schemas.openxmlformats.org/officeDocument/2006/relationships/hyperlink" Target="https://docs.google.com/document/d/1Q3cxVrlHqY1Lw-axuAaAN4me-WAk0_IQ41ZcoufPtJ0/edit?usp=sharing" TargetMode="External"/><Relationship Id="rId5" Type="http://schemas.openxmlformats.org/officeDocument/2006/relationships/hyperlink" Target="https://docs.google.com/presentation/d/11xfhdhTXI5PnKYAdbtNjUqETl9UKQ1QMFCAWtwlHkS4/pub?start=false&amp;loop=false&amp;delayms=3000" TargetMode="External"/><Relationship Id="rId6" Type="http://schemas.openxmlformats.org/officeDocument/2006/relationships/hyperlink" Target="https://docs.google.com/document/d/1do5EVMGt5voNBx78VN-feBPW6dEwrtgFx-oa6W8jE4k/edit?usp=sharing" TargetMode="External"/><Relationship Id="rId29" Type="http://schemas.openxmlformats.org/officeDocument/2006/relationships/hyperlink" Target="https://www.youtube.com/watch?v=7y6PDtc1qd0&amp;feature=youtu.be" TargetMode="External"/><Relationship Id="rId7" Type="http://schemas.openxmlformats.org/officeDocument/2006/relationships/hyperlink" Target="https://www.youtube.com/watch?v=nKqK7vAvogw&amp;feature=youtu.be" TargetMode="External"/><Relationship Id="rId8" Type="http://schemas.openxmlformats.org/officeDocument/2006/relationships/hyperlink" Target="https://drive.google.com/open?id=0B3aEXdi8FPrmNU5GakRIY2pqMGM" TargetMode="External"/><Relationship Id="rId31" Type="http://schemas.openxmlformats.org/officeDocument/2006/relationships/hyperlink" Target="https://docs.google.com/document/d/1qndMk6DFL1NFFlmWAbqTpOnxQ14x_aiwgoJUC1tdhSo/edit" TargetMode="External"/><Relationship Id="rId30" Type="http://schemas.openxmlformats.org/officeDocument/2006/relationships/hyperlink" Target="https://docs.google.com/document/d/1OwYVcNWotpqpWEGbdR4TsUkqgd6iLHXHnrMMyEa7XQY/edit" TargetMode="External"/><Relationship Id="rId11" Type="http://schemas.openxmlformats.org/officeDocument/2006/relationships/hyperlink" Target="https://docs.google.com/document/d/16A1dLKTbDnqTCeTAVYPpjZczY2UOuOJlT6ZDBhXKtYo/edit" TargetMode="External"/><Relationship Id="rId33" Type="http://schemas.openxmlformats.org/officeDocument/2006/relationships/hyperlink" Target="https://docs.google.com/document/d/1aByOecB9QIlv5_dx_TB14unEOHxnHqmmqtwJIYjIqbA/edit" TargetMode="External"/><Relationship Id="rId10" Type="http://schemas.openxmlformats.org/officeDocument/2006/relationships/hyperlink" Target="https://docs.google.com/document/d/1VVBLMNxLTIKYhpggFOn3vEsRC7SydNpEfH7DyC0lxYo/edit" TargetMode="External"/><Relationship Id="rId32" Type="http://schemas.openxmlformats.org/officeDocument/2006/relationships/hyperlink" Target="https://docs.google.com/presentation/d/1H_pdmC1ETXJ3scqWjB7qBFXMQwzwnqUvGKiR_T0I2Pc/pub?start=false&amp;loop=false&amp;delayms=3000" TargetMode="External"/><Relationship Id="rId13" Type="http://schemas.openxmlformats.org/officeDocument/2006/relationships/hyperlink" Target="http://www.youtube.com/watch?v=W_e4OM5kWWk" TargetMode="External"/><Relationship Id="rId35" Type="http://schemas.openxmlformats.org/officeDocument/2006/relationships/hyperlink" Target="https://www.youtube.com/watch?v=oGDydPKsnBA" TargetMode="External"/><Relationship Id="rId12" Type="http://schemas.openxmlformats.org/officeDocument/2006/relationships/hyperlink" Target="https://www.youtube.com/watch?v=j4HwBy-MsMY" TargetMode="External"/><Relationship Id="rId34" Type="http://schemas.openxmlformats.org/officeDocument/2006/relationships/hyperlink" Target="https://docs.google.com/document/d/1oIG2r6bGhKcPZc_GwYnh-tbT5LsoI755dOPBAFl-I8c/edit" TargetMode="External"/><Relationship Id="rId15" Type="http://schemas.openxmlformats.org/officeDocument/2006/relationships/hyperlink" Target="http://www.youtube.com/watch?v=W_e4OM5kWWk" TargetMode="External"/><Relationship Id="rId37" Type="http://schemas.openxmlformats.org/officeDocument/2006/relationships/hyperlink" Target="https://www.youtube.com/watch?v=0d2LLfAkSvQ&amp;feature=youtu.be" TargetMode="External"/><Relationship Id="rId14" Type="http://schemas.openxmlformats.org/officeDocument/2006/relationships/hyperlink" Target="http://www.youtube.com/watch?v=W_e4OM5kWWk" TargetMode="External"/><Relationship Id="rId36" Type="http://schemas.openxmlformats.org/officeDocument/2006/relationships/hyperlink" Target="https://docs.google.com/document/d/1Mp9hi-wVpRCbUgcBEGDiZjQX2y1cEVHJ-16ASEEHmjM/edit" TargetMode="External"/><Relationship Id="rId17" Type="http://schemas.openxmlformats.org/officeDocument/2006/relationships/hyperlink" Target="https://docs.google.com/presentation/d/1WyW0vjszYWN4uwhr5vAjP1neemCpBUg61b0kOe_aOOs/pub?start=false&amp;loop=false&amp;delayms=3000" TargetMode="External"/><Relationship Id="rId16" Type="http://schemas.openxmlformats.org/officeDocument/2006/relationships/hyperlink" Target="http://www.youtube.com/watch?v=W_e4OM5kWWk" TargetMode="External"/><Relationship Id="rId19" Type="http://schemas.openxmlformats.org/officeDocument/2006/relationships/hyperlink" Target="https://docs.google.com/presentation/d/1WyW0vjszYWN4uwhr5vAjP1neemCpBUg61b0kOe_aOOs/pub?start=false&amp;loop=false&amp;delayms=3000" TargetMode="External"/><Relationship Id="rId18" Type="http://schemas.openxmlformats.org/officeDocument/2006/relationships/hyperlink" Target="https://docs.google.com/document/d/1vSFnbgB2_yBMHxEdqj3bifl7Cc3Kd8zg7yqJ-IYUURk/edit" TargetMode="External"/></Relationships>
</file>